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9C9" w:rsidRDefault="006819C9">
      <w:pPr>
        <w:rPr>
          <w:rFonts w:cs="Calibri"/>
        </w:rPr>
      </w:pPr>
      <w:r w:rsidRPr="006819C9">
        <w:rPr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0;margin-top:0;width:50pt;height:50pt;z-index:251657216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lang w:eastAsia="ru-RU"/>
        </w:rPr>
        <w:pict>
          <v:shape id="_x0000_i0" o:spid="_x0000_i1025" type="#_x0000_t75" style="width:138.75pt;height:56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6819C9" w:rsidRDefault="006819C9">
      <w:pPr>
        <w:pStyle w:val="af9"/>
        <w:spacing w:before="0" w:beforeAutospacing="0" w:after="0"/>
        <w:ind w:firstLine="720"/>
        <w:jc w:val="center"/>
        <w:rPr>
          <w:b/>
          <w:bCs/>
          <w:sz w:val="28"/>
          <w:szCs w:val="28"/>
        </w:rPr>
      </w:pPr>
    </w:p>
    <w:p w:rsidR="006819C9" w:rsidRDefault="002C31EE">
      <w:pPr>
        <w:pStyle w:val="af9"/>
        <w:spacing w:before="0" w:beforeAutospacing="0" w:after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2"/>
          <w:lang w:eastAsia="en-US"/>
        </w:rPr>
        <w:t>В реестр недвижимости будут вноситься сведения о членах семьи собственника</w:t>
      </w:r>
    </w:p>
    <w:p w:rsidR="006819C9" w:rsidRDefault="006819C9">
      <w:pPr>
        <w:pStyle w:val="af9"/>
        <w:spacing w:before="0" w:beforeAutospacing="0" w:after="0" w:afterAutospacing="0"/>
        <w:ind w:firstLine="720"/>
        <w:jc w:val="both"/>
        <w:rPr>
          <w:rStyle w:val="apple-converted-space"/>
          <w:color w:val="000000"/>
          <w:sz w:val="28"/>
          <w:szCs w:val="28"/>
        </w:rPr>
      </w:pPr>
    </w:p>
    <w:p w:rsidR="006819C9" w:rsidRDefault="002C31EE">
      <w:pPr>
        <w:pStyle w:val="af9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 1 сентября 2025 года в Едином государственном реестре недвижимости (ЕГРН) будут указываться сведения не только о собственнике, но и о членах его семьи, имеющих право на проживание в жилом помещении. Соответствующие нововведения регламентируются положения</w:t>
      </w:r>
      <w:r>
        <w:rPr>
          <w:sz w:val="28"/>
          <w:szCs w:val="28"/>
        </w:rPr>
        <w:t xml:space="preserve">ми Федерального </w:t>
      </w:r>
      <w:hyperlink r:id="rId8" w:tooltip="https://www.consultant.ru/document/cons_doc_LAW_494363/" w:history="1">
        <w:r>
          <w:rPr>
            <w:rStyle w:val="af3"/>
            <w:sz w:val="28"/>
            <w:szCs w:val="28"/>
          </w:rPr>
          <w:t xml:space="preserve">закона </w:t>
        </w:r>
      </w:hyperlink>
      <w:r>
        <w:rPr>
          <w:sz w:val="28"/>
          <w:szCs w:val="28"/>
        </w:rPr>
        <w:t>от 26.12.2024 № 482-ФЗ.</w:t>
      </w:r>
    </w:p>
    <w:p w:rsidR="006819C9" w:rsidRDefault="002C31EE">
      <w:pPr>
        <w:pStyle w:val="af9"/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Закон определяет случаи и порядок внесения в реестр недвижимости  сведений о ч</w:t>
      </w:r>
      <w:r>
        <w:rPr>
          <w:sz w:val="28"/>
          <w:szCs w:val="28"/>
        </w:rPr>
        <w:t>ленах семьи (бывших членах семьи) собственника жилого помещения, право на которое возникло в порядке приватизации или в связи с полной выплатой паевого взноса членом жилищного или жилищно-строительного кооператива.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«В ЕГРН будут указываться сведения о член</w:t>
      </w:r>
      <w:r>
        <w:rPr>
          <w:i/>
          <w:sz w:val="28"/>
          <w:szCs w:val="28"/>
        </w:rPr>
        <w:t>ах семьи (бывших членах семьи) собственника жилого помещения, если за ними сохраняется право пользования недвижимостью. К ним относятся лица, которые в момент приватизации имели равные права пользования жилым помещением с лицом, его приватизировавшим, либо</w:t>
      </w:r>
      <w:r>
        <w:rPr>
          <w:i/>
          <w:sz w:val="28"/>
          <w:szCs w:val="28"/>
        </w:rPr>
        <w:t xml:space="preserve"> лица, которые указаны в ордере или были вселены в жилое помещение в качестве членов семьи собственника»,</w:t>
      </w:r>
      <w:r>
        <w:rPr>
          <w:sz w:val="28"/>
          <w:szCs w:val="28"/>
        </w:rPr>
        <w:t xml:space="preserve"> - сообщила заместитель руководителя Управления </w:t>
      </w:r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 xml:space="preserve"> по Новосибирской области </w:t>
      </w:r>
      <w:r>
        <w:rPr>
          <w:b/>
          <w:sz w:val="28"/>
          <w:szCs w:val="28"/>
        </w:rPr>
        <w:t xml:space="preserve">Наталья </w:t>
      </w:r>
      <w:proofErr w:type="spellStart"/>
      <w:r>
        <w:rPr>
          <w:b/>
          <w:sz w:val="28"/>
          <w:szCs w:val="28"/>
        </w:rPr>
        <w:t>Ивчатова</w:t>
      </w:r>
      <w:proofErr w:type="spellEnd"/>
      <w:r>
        <w:rPr>
          <w:sz w:val="28"/>
          <w:szCs w:val="28"/>
        </w:rPr>
        <w:t>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Обратиться с заявлением о внесении сведений в рее</w:t>
      </w:r>
      <w:r>
        <w:rPr>
          <w:sz w:val="28"/>
          <w:szCs w:val="28"/>
        </w:rPr>
        <w:t>стр недвижимости вправе: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собственник жилого помещения, право которого зарегистрировано  в ЕГРН на основании договора приватизации или на основании документа, подтверждающего полную выплату паевого взноса членом, 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законный представитель собственника и </w:t>
      </w:r>
      <w:r>
        <w:rPr>
          <w:sz w:val="28"/>
          <w:szCs w:val="28"/>
        </w:rPr>
        <w:t>член семьи (бывший член семьи), имеющий право пользования жилым помещением.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Также сведения о членах семьи (бывших членах семьи) собственника могут вноситься в ЕГРН на основании решения суда. 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 xml:space="preserve">  К заявлению следует приложить один из документов: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 договор п</w:t>
      </w:r>
      <w:r>
        <w:rPr>
          <w:sz w:val="28"/>
          <w:szCs w:val="28"/>
        </w:rPr>
        <w:t>риватизации;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ордер на жилое помещение, либо решение общего собрания членов кооператива о предоставлении жилого помещения, либо решение общего </w:t>
      </w:r>
      <w:r>
        <w:rPr>
          <w:sz w:val="28"/>
          <w:szCs w:val="28"/>
        </w:rPr>
        <w:lastRenderedPageBreak/>
        <w:t xml:space="preserve">собрания членов кооператива или решение суда о вселении в жилое помещение; 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 решение суда, подтверждающие пра</w:t>
      </w:r>
      <w:r>
        <w:rPr>
          <w:sz w:val="28"/>
          <w:szCs w:val="28"/>
        </w:rPr>
        <w:t xml:space="preserve">во пользования членом семьи (бывшим членом семьи) собственника жилого помещения таким жилым помещением. 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объект недвижимости находится в общей долевой собственности, то с заявлением необходимо обратиться всем сособственникам одновременно.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Исключить с</w:t>
      </w:r>
      <w:r>
        <w:rPr>
          <w:sz w:val="28"/>
          <w:szCs w:val="28"/>
        </w:rPr>
        <w:t>ведения о членах семьи (бывших членах семьи) собственника из ЕГРН можно будет только на основании совместного заявления собственника жилого помещения и лица, в отношении которого такие сведения внесены в ЕГРН, либо на основании решения суда.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Срок внесения </w:t>
      </w:r>
      <w:r>
        <w:rPr>
          <w:sz w:val="28"/>
          <w:szCs w:val="28"/>
        </w:rPr>
        <w:t>в ЕГРН и исключения из ЕГРН сведений о членах семьи (бывших членах семьи) собственника составляет не более пяти рабочих дней.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Государственная пошлина за указанные действия не уплачивается.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Информация о членах семьи собственника будет отражаться в выписке из ЕГРН, что позволит потенциальным покупателям получать достоверную информацию о лицах, которые, не являясь собственниками жилых помещений, имеют право на проживание в них. </w:t>
      </w:r>
    </w:p>
    <w:p w:rsidR="006819C9" w:rsidRDefault="002C31EE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Подать заявлени</w:t>
      </w:r>
      <w:r>
        <w:rPr>
          <w:sz w:val="28"/>
          <w:szCs w:val="28"/>
        </w:rPr>
        <w:t xml:space="preserve">е,  также получить сведения ЕГРН в бумажном виде можно в любом офисе </w:t>
      </w:r>
      <w:hyperlink r:id="rId9" w:tooltip="https://www.mfc-nso.ru/" w:history="1">
        <w:r>
          <w:rPr>
            <w:rStyle w:val="af3"/>
            <w:sz w:val="28"/>
            <w:szCs w:val="28"/>
          </w:rPr>
          <w:t xml:space="preserve">центра </w:t>
        </w:r>
      </w:hyperlink>
      <w:r>
        <w:rPr>
          <w:sz w:val="28"/>
          <w:szCs w:val="28"/>
        </w:rPr>
        <w:t xml:space="preserve">«Мои документы», в электронном виде – на </w:t>
      </w:r>
      <w:hyperlink r:id="rId10" w:tooltip="https://www.gosuslugi.ru/" w:history="1">
        <w:r>
          <w:rPr>
            <w:rStyle w:val="af3"/>
            <w:sz w:val="28"/>
            <w:szCs w:val="28"/>
          </w:rPr>
          <w:t>п</w:t>
        </w:r>
        <w:r>
          <w:rPr>
            <w:rStyle w:val="af3"/>
            <w:sz w:val="28"/>
            <w:szCs w:val="28"/>
          </w:rPr>
          <w:t xml:space="preserve">ортале </w:t>
        </w:r>
      </w:hyperlink>
      <w:proofErr w:type="spellStart"/>
      <w:r>
        <w:rPr>
          <w:sz w:val="28"/>
          <w:szCs w:val="28"/>
        </w:rPr>
        <w:t>Госуслуг</w:t>
      </w:r>
      <w:proofErr w:type="spellEnd"/>
      <w:r>
        <w:rPr>
          <w:sz w:val="28"/>
          <w:szCs w:val="28"/>
        </w:rPr>
        <w:t xml:space="preserve"> или на официальном </w:t>
      </w:r>
      <w:hyperlink r:id="rId11" w:tooltip="https://rosreestr.gov.ru/" w:history="1">
        <w:r>
          <w:rPr>
            <w:rStyle w:val="af3"/>
            <w:sz w:val="28"/>
            <w:szCs w:val="28"/>
          </w:rPr>
          <w:t xml:space="preserve">сайте </w:t>
        </w:r>
      </w:hyperlink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>.</w:t>
      </w:r>
    </w:p>
    <w:p w:rsidR="006819C9" w:rsidRDefault="006819C9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6819C9" w:rsidRDefault="006819C9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6819C9" w:rsidRDefault="006819C9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8"/>
          <w:szCs w:val="28"/>
          <w:lang w:eastAsia="ru-RU"/>
        </w:rPr>
      </w:pPr>
    </w:p>
    <w:p w:rsidR="006819C9" w:rsidRDefault="002C31EE">
      <w:pPr>
        <w:spacing w:after="0"/>
        <w:jc w:val="right"/>
        <w:rPr>
          <w:rFonts w:ascii="Segoe UI" w:eastAsia="Quattrocento Sans" w:hAnsi="Segoe UI" w:cs="Segoe UI"/>
          <w:b/>
          <w:i/>
          <w:color w:val="000000"/>
          <w:sz w:val="24"/>
          <w:szCs w:val="24"/>
        </w:rPr>
      </w:pPr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 xml:space="preserve">материал подготовлен Управлением </w:t>
      </w:r>
      <w:proofErr w:type="spellStart"/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Росреестра</w:t>
      </w:r>
      <w:proofErr w:type="spellEnd"/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 xml:space="preserve"> </w:t>
      </w:r>
    </w:p>
    <w:p w:rsidR="006819C9" w:rsidRDefault="002C31EE">
      <w:pPr>
        <w:spacing w:after="0"/>
        <w:jc w:val="right"/>
        <w:rPr>
          <w:rFonts w:ascii="Segoe UI" w:eastAsia="Quattrocento Sans" w:hAnsi="Segoe UI" w:cs="Segoe UI"/>
          <w:b/>
          <w:i/>
          <w:color w:val="000000"/>
          <w:sz w:val="24"/>
          <w:szCs w:val="24"/>
        </w:rPr>
      </w:pPr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по Новосибирской области</w:t>
      </w:r>
    </w:p>
    <w:p w:rsidR="006819C9" w:rsidRDefault="006819C9">
      <w:pPr>
        <w:jc w:val="both"/>
        <w:rPr>
          <w:rFonts w:ascii="Segoe UI" w:hAnsi="Segoe UI" w:cs="Segoe UI"/>
          <w:b/>
          <w:bCs/>
          <w:i/>
          <w:iCs/>
          <w:color w:val="0070C0"/>
        </w:rPr>
      </w:pPr>
      <w:r w:rsidRPr="006819C9">
        <w:rPr>
          <w:rFonts w:ascii="Segoe UI" w:hAnsi="Segoe UI" w:cs="Segoe UI"/>
          <w:color w:val="00000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hape 1" o:spid="_x0000_s1026" type="#_x0000_t32" style="position:absolute;left:0;text-align:left;margin-left:-3.3pt;margin-top:7.1pt;width:490.5pt;height:0;z-index:251658240;visibility:visible" strokecolor="#0070c0"/>
        </w:pict>
      </w:r>
    </w:p>
    <w:p w:rsidR="006819C9" w:rsidRDefault="002C31EE">
      <w:pPr>
        <w:spacing w:after="0"/>
        <w:jc w:val="both"/>
        <w:rPr>
          <w:rFonts w:ascii="Segoe UI" w:hAnsi="Segoe UI" w:cs="Segoe UI"/>
          <w:b/>
          <w:bCs/>
        </w:rPr>
      </w:pPr>
      <w:r>
        <w:rPr>
          <w:rFonts w:ascii="Segoe UI" w:hAnsi="Segoe UI" w:cs="Segoe UI"/>
          <w:b/>
          <w:bCs/>
        </w:rPr>
        <w:t xml:space="preserve">Об Управлении </w:t>
      </w:r>
      <w:proofErr w:type="spellStart"/>
      <w:r>
        <w:rPr>
          <w:rFonts w:ascii="Segoe UI" w:hAnsi="Segoe UI" w:cs="Segoe UI"/>
          <w:b/>
          <w:bCs/>
        </w:rPr>
        <w:t>Росреестра</w:t>
      </w:r>
      <w:proofErr w:type="spellEnd"/>
      <w:r>
        <w:rPr>
          <w:rFonts w:ascii="Segoe UI" w:hAnsi="Segoe UI" w:cs="Segoe UI"/>
          <w:b/>
          <w:bCs/>
        </w:rPr>
        <w:t xml:space="preserve"> по Новосибирской области</w:t>
      </w:r>
    </w:p>
    <w:p w:rsidR="006819C9" w:rsidRDefault="002C31EE">
      <w:pPr>
        <w:spacing w:after="0"/>
        <w:jc w:val="both"/>
        <w:rPr>
          <w:rFonts w:ascii="Segoe UI" w:hAnsi="Segoe UI" w:cs="Segoe UI"/>
          <w:b/>
          <w:bCs/>
        </w:rPr>
      </w:pPr>
      <w:proofErr w:type="gramStart"/>
      <w:r>
        <w:rPr>
          <w:rFonts w:ascii="Segoe UI" w:hAnsi="Segoe UI" w:cs="Segoe UI"/>
          <w:sz w:val="18"/>
          <w:szCs w:val="18"/>
        </w:rPr>
        <w:t xml:space="preserve">Управление Федеральной службы государственной регистрации, кадастра и картографии по Новосибирской области (Управление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области) является территориальным органом федерального органа исполнительной власти, осуществляющим функции п</w:t>
      </w:r>
      <w:r>
        <w:rPr>
          <w:rFonts w:ascii="Segoe UI" w:hAnsi="Segoe UI" w:cs="Segoe UI"/>
          <w:sz w:val="18"/>
          <w:szCs w:val="18"/>
        </w:rPr>
        <w:t>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</w:t>
      </w:r>
      <w:r>
        <w:rPr>
          <w:rFonts w:ascii="Segoe UI" w:hAnsi="Segoe UI" w:cs="Segoe UI"/>
          <w:sz w:val="18"/>
          <w:szCs w:val="18"/>
        </w:rPr>
        <w:t>ственного кадастрового учета недвижимого имущества</w:t>
      </w:r>
      <w:proofErr w:type="gramEnd"/>
      <w:r>
        <w:rPr>
          <w:rFonts w:ascii="Segoe UI" w:hAnsi="Segoe UI" w:cs="Segoe UI"/>
          <w:sz w:val="18"/>
          <w:szCs w:val="18"/>
        </w:rPr>
        <w:t>, землеустройства, государственного мониторинга земель, лицензирования геодезической и картографической деятельности, а также функции в сфере геодезии и картографии, наименований географических объектов, по</w:t>
      </w:r>
      <w:r>
        <w:rPr>
          <w:rFonts w:ascii="Segoe UI" w:hAnsi="Segoe UI" w:cs="Segoe UI"/>
          <w:sz w:val="18"/>
          <w:szCs w:val="18"/>
        </w:rPr>
        <w:t xml:space="preserve"> федеральному государственному контролю (надзору) в области геодезии и картографии, федеральному государственному земельному контролю (надзору), государственной кадастровой оценке объектов недвижимости, федеральному государственному контролю (надзору) за д</w:t>
      </w:r>
      <w:r>
        <w:rPr>
          <w:rFonts w:ascii="Segoe UI" w:hAnsi="Segoe UI" w:cs="Segoe UI"/>
          <w:sz w:val="18"/>
          <w:szCs w:val="18"/>
        </w:rPr>
        <w:t xml:space="preserve">еятельностью </w:t>
      </w:r>
      <w:proofErr w:type="spellStart"/>
      <w:r>
        <w:rPr>
          <w:rFonts w:ascii="Segoe UI" w:hAnsi="Segoe UI" w:cs="Segoe UI"/>
          <w:sz w:val="18"/>
          <w:szCs w:val="18"/>
        </w:rPr>
        <w:t>саморегулируемых</w:t>
      </w:r>
      <w:proofErr w:type="spellEnd"/>
      <w:r>
        <w:rPr>
          <w:rFonts w:ascii="Segoe UI" w:hAnsi="Segoe UI" w:cs="Segoe UI"/>
          <w:sz w:val="18"/>
          <w:szCs w:val="18"/>
        </w:rPr>
        <w:t xml:space="preserve"> организаций. Руководителем Управления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 является Светлана Евгеньевна </w:t>
      </w:r>
      <w:proofErr w:type="spellStart"/>
      <w:r>
        <w:rPr>
          <w:rFonts w:ascii="Segoe UI" w:hAnsi="Segoe UI" w:cs="Segoe UI"/>
          <w:sz w:val="18"/>
          <w:szCs w:val="18"/>
        </w:rPr>
        <w:t>Рягузова</w:t>
      </w:r>
      <w:proofErr w:type="spellEnd"/>
      <w:r>
        <w:rPr>
          <w:rFonts w:ascii="Segoe UI" w:hAnsi="Segoe UI" w:cs="Segoe UI"/>
          <w:sz w:val="18"/>
          <w:szCs w:val="18"/>
        </w:rPr>
        <w:t>.</w:t>
      </w:r>
    </w:p>
    <w:p w:rsidR="006819C9" w:rsidRDefault="006819C9">
      <w:pPr>
        <w:tabs>
          <w:tab w:val="left" w:pos="1095"/>
        </w:tabs>
        <w:spacing w:after="0"/>
        <w:jc w:val="both"/>
        <w:rPr>
          <w:rFonts w:ascii="Segoe UI" w:hAnsi="Segoe UI" w:cs="Segoe UI"/>
          <w:b/>
          <w:color w:val="000000"/>
          <w:sz w:val="18"/>
        </w:rPr>
      </w:pPr>
    </w:p>
    <w:p w:rsidR="006819C9" w:rsidRDefault="002C31EE">
      <w:pPr>
        <w:tabs>
          <w:tab w:val="left" w:pos="1095"/>
        </w:tabs>
        <w:spacing w:after="0"/>
        <w:jc w:val="both"/>
        <w:rPr>
          <w:rFonts w:ascii="Segoe UI" w:hAnsi="Segoe UI" w:cs="Segoe UI"/>
          <w:b/>
          <w:color w:val="000000"/>
          <w:sz w:val="18"/>
        </w:rPr>
      </w:pPr>
      <w:r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6819C9" w:rsidRDefault="002C31EE">
      <w:pPr>
        <w:spacing w:after="0"/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 xml:space="preserve">Управление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</w:t>
      </w:r>
    </w:p>
    <w:p w:rsidR="006819C9" w:rsidRDefault="002C31EE">
      <w:pPr>
        <w:spacing w:after="0"/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lastRenderedPageBreak/>
        <w:t>630091, г. Новосибирск, ул. Державина, д. 28</w:t>
      </w:r>
    </w:p>
    <w:p w:rsidR="006819C9" w:rsidRDefault="002C31EE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>Эл</w:t>
      </w: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ектронная почта: </w:t>
      </w:r>
    </w:p>
    <w:p w:rsidR="006819C9" w:rsidRDefault="006819C9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6"/>
          <w:szCs w:val="18"/>
          <w:lang w:eastAsia="ru-RU"/>
        </w:rPr>
      </w:pPr>
      <w:hyperlink r:id="rId12" w:tooltip="mailto:oko@r54.rosreestr.ru" w:history="1">
        <w:r w:rsidR="002C31EE">
          <w:rPr>
            <w:rStyle w:val="af3"/>
            <w:rFonts w:ascii="Segoe UI" w:eastAsia="Times New Roman" w:hAnsi="Segoe UI" w:cs="Segoe UI"/>
            <w:sz w:val="18"/>
            <w:szCs w:val="20"/>
            <w:lang w:eastAsia="ru-RU"/>
          </w:rPr>
          <w:t>oko@r54.rosreestr.ru</w:t>
        </w:r>
      </w:hyperlink>
      <w:r w:rsidR="002C31EE">
        <w:rPr>
          <w:rFonts w:ascii="Segoe UI" w:eastAsia="Times New Roman" w:hAnsi="Segoe UI" w:cs="Segoe UI"/>
          <w:color w:val="000000"/>
          <w:sz w:val="16"/>
          <w:szCs w:val="18"/>
          <w:lang w:eastAsia="ru-RU"/>
        </w:rPr>
        <w:t xml:space="preserve"> </w:t>
      </w:r>
    </w:p>
    <w:p w:rsidR="006819C9" w:rsidRDefault="002C31EE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Сайт: </w:t>
      </w:r>
      <w:hyperlink r:id="rId13" w:tooltip="https://rosreestr.gov.ru/" w:history="1">
        <w:proofErr w:type="spellStart"/>
        <w:r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Росреестр</w:t>
        </w:r>
        <w:proofErr w:type="spellEnd"/>
      </w:hyperlink>
    </w:p>
    <w:p w:rsidR="006819C9" w:rsidRDefault="002C31EE">
      <w:pPr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  <w:proofErr w:type="spellStart"/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>Соцсети</w:t>
      </w:r>
      <w:proofErr w:type="spellEnd"/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: </w:t>
      </w:r>
      <w:hyperlink r:id="rId14" w:tooltip="https://vk.com/rosreestr_nsk" w:history="1">
        <w:proofErr w:type="spellStart"/>
        <w:r>
          <w:rPr>
            <w:rFonts w:ascii="Segoe UI" w:eastAsia="Times New Roman" w:hAnsi="Segoe UI" w:cs="Segoe UI"/>
            <w:color w:val="0000FF"/>
            <w:sz w:val="18"/>
            <w:szCs w:val="18"/>
            <w:u w:val="single"/>
            <w:lang w:eastAsia="ru-RU"/>
          </w:rPr>
          <w:t>ВКонтакте</w:t>
        </w:r>
        <w:proofErr w:type="spellEnd"/>
      </w:hyperlink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, </w:t>
      </w:r>
      <w:hyperlink r:id="rId15" w:tooltip="https://ok.ru/group/70000000987860" w:history="1">
        <w:r>
          <w:rPr>
            <w:rStyle w:val="af3"/>
            <w:rFonts w:ascii="Segoe UI" w:hAnsi="Segoe UI" w:cs="Segoe UI"/>
            <w:sz w:val="18"/>
            <w:szCs w:val="18"/>
          </w:rPr>
          <w:t>Одноклассники</w:t>
        </w:r>
      </w:hyperlink>
      <w:r>
        <w:rPr>
          <w:rStyle w:val="af3"/>
          <w:rFonts w:ascii="Segoe UI" w:hAnsi="Segoe UI" w:cs="Segoe UI"/>
          <w:sz w:val="18"/>
          <w:szCs w:val="18"/>
          <w:u w:val="none"/>
        </w:rPr>
        <w:t xml:space="preserve">, </w:t>
      </w:r>
      <w:hyperlink r:id="rId16" w:tooltip="https://dzen.ru/rosreestr_nsk" w:history="1">
        <w:proofErr w:type="spellStart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Яндекс</w:t>
        </w:r>
        <w:proofErr w:type="gramStart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.Д</w:t>
        </w:r>
        <w:proofErr w:type="gramEnd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зен</w:t>
        </w:r>
        <w:proofErr w:type="spellEnd"/>
      </w:hyperlink>
      <w:r>
        <w:rPr>
          <w:rStyle w:val="af3"/>
          <w:rFonts w:ascii="Segoe UI" w:eastAsia="Times New Roman" w:hAnsi="Segoe UI" w:cs="Segoe UI"/>
          <w:sz w:val="20"/>
          <w:szCs w:val="20"/>
          <w:u w:val="none"/>
          <w:lang w:eastAsia="ru-RU"/>
        </w:rPr>
        <w:t xml:space="preserve">, </w:t>
      </w:r>
      <w:hyperlink r:id="rId17" w:tooltip="https://t.me/rosreestr_nsk" w:history="1">
        <w:proofErr w:type="spellStart"/>
        <w:r>
          <w:rPr>
            <w:rStyle w:val="af3"/>
            <w:rFonts w:ascii="Segoe UI" w:eastAsia="Times New Roman" w:hAnsi="Segoe UI" w:cs="Segoe UI"/>
            <w:sz w:val="20"/>
            <w:szCs w:val="24"/>
            <w:lang w:eastAsia="ru-RU"/>
          </w:rPr>
          <w:t>Телеграм</w:t>
        </w:r>
        <w:proofErr w:type="spellEnd"/>
      </w:hyperlink>
      <w:r>
        <w:rPr>
          <w:rFonts w:ascii="Segoe UI" w:eastAsia="Times New Roman" w:hAnsi="Segoe UI" w:cs="Segoe UI"/>
          <w:b/>
          <w:sz w:val="20"/>
          <w:szCs w:val="24"/>
          <w:lang w:eastAsia="ru-RU"/>
        </w:rPr>
        <w:t xml:space="preserve"> </w:t>
      </w:r>
    </w:p>
    <w:sectPr w:rsidR="006819C9" w:rsidSect="006819C9">
      <w:headerReference w:type="even" r:id="rId18"/>
      <w:pgSz w:w="11906" w:h="16838"/>
      <w:pgMar w:top="1134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31EE" w:rsidRDefault="002C31EE">
      <w:pPr>
        <w:spacing w:after="0" w:line="240" w:lineRule="auto"/>
      </w:pPr>
      <w:r>
        <w:separator/>
      </w:r>
    </w:p>
  </w:endnote>
  <w:endnote w:type="continuationSeparator" w:id="0">
    <w:p w:rsidR="002C31EE" w:rsidRDefault="002C31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uattrocento Sans"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31EE" w:rsidRDefault="002C31EE">
      <w:pPr>
        <w:spacing w:after="0" w:line="240" w:lineRule="auto"/>
      </w:pPr>
      <w:r>
        <w:separator/>
      </w:r>
    </w:p>
  </w:footnote>
  <w:footnote w:type="continuationSeparator" w:id="0">
    <w:p w:rsidR="002C31EE" w:rsidRDefault="002C31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9C9" w:rsidRDefault="006819C9">
    <w:pPr>
      <w:pStyle w:val="Header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 w:rsidR="002C31EE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6819C9" w:rsidRDefault="006819C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B2806"/>
    <w:multiLevelType w:val="hybridMultilevel"/>
    <w:tmpl w:val="4E708EA0"/>
    <w:lvl w:ilvl="0" w:tplc="1A48C31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974EF66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6226B8C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6182365E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D02FEFA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B24D2D2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EF6918E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5754C98C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A502D4C0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1424B16"/>
    <w:multiLevelType w:val="hybridMultilevel"/>
    <w:tmpl w:val="94424F46"/>
    <w:lvl w:ilvl="0" w:tplc="7F36A93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30CAA5C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B90C34E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CAE376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B8668ED6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F48003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EE0AECE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83248632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AAAC0220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0421504"/>
    <w:multiLevelType w:val="hybridMultilevel"/>
    <w:tmpl w:val="FAAE8F9E"/>
    <w:lvl w:ilvl="0" w:tplc="1D2C9AAC">
      <w:start w:val="1"/>
      <w:numFmt w:val="decimal"/>
      <w:lvlText w:val="%1."/>
      <w:lvlJc w:val="left"/>
      <w:pPr>
        <w:ind w:left="720" w:hanging="360"/>
      </w:pPr>
    </w:lvl>
    <w:lvl w:ilvl="1" w:tplc="3A706C8A">
      <w:start w:val="1"/>
      <w:numFmt w:val="lowerLetter"/>
      <w:lvlText w:val="%2."/>
      <w:lvlJc w:val="left"/>
      <w:pPr>
        <w:ind w:left="1440" w:hanging="360"/>
      </w:pPr>
    </w:lvl>
    <w:lvl w:ilvl="2" w:tplc="623C00DA">
      <w:start w:val="1"/>
      <w:numFmt w:val="lowerRoman"/>
      <w:lvlText w:val="%3."/>
      <w:lvlJc w:val="right"/>
      <w:pPr>
        <w:ind w:left="2160" w:hanging="180"/>
      </w:pPr>
    </w:lvl>
    <w:lvl w:ilvl="3" w:tplc="E1ECA006">
      <w:start w:val="1"/>
      <w:numFmt w:val="decimal"/>
      <w:lvlText w:val="%4."/>
      <w:lvlJc w:val="left"/>
      <w:pPr>
        <w:ind w:left="2880" w:hanging="360"/>
      </w:pPr>
    </w:lvl>
    <w:lvl w:ilvl="4" w:tplc="9C5026D2">
      <w:start w:val="1"/>
      <w:numFmt w:val="lowerLetter"/>
      <w:lvlText w:val="%5."/>
      <w:lvlJc w:val="left"/>
      <w:pPr>
        <w:ind w:left="3600" w:hanging="360"/>
      </w:pPr>
    </w:lvl>
    <w:lvl w:ilvl="5" w:tplc="CE320298">
      <w:start w:val="1"/>
      <w:numFmt w:val="lowerRoman"/>
      <w:lvlText w:val="%6."/>
      <w:lvlJc w:val="right"/>
      <w:pPr>
        <w:ind w:left="4320" w:hanging="180"/>
      </w:pPr>
    </w:lvl>
    <w:lvl w:ilvl="6" w:tplc="F18A02DC">
      <w:start w:val="1"/>
      <w:numFmt w:val="decimal"/>
      <w:lvlText w:val="%7."/>
      <w:lvlJc w:val="left"/>
      <w:pPr>
        <w:ind w:left="5040" w:hanging="360"/>
      </w:pPr>
    </w:lvl>
    <w:lvl w:ilvl="7" w:tplc="1F3E0F6C">
      <w:start w:val="1"/>
      <w:numFmt w:val="lowerLetter"/>
      <w:lvlText w:val="%8."/>
      <w:lvlJc w:val="left"/>
      <w:pPr>
        <w:ind w:left="5760" w:hanging="360"/>
      </w:pPr>
    </w:lvl>
    <w:lvl w:ilvl="8" w:tplc="0448A902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76633A"/>
    <w:multiLevelType w:val="hybridMultilevel"/>
    <w:tmpl w:val="D03AE456"/>
    <w:lvl w:ilvl="0" w:tplc="38A231E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C465D28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36F017B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B66923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00C562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AC48158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8A6A742A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DDEFA6E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DF01F0C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7F95FFB"/>
    <w:multiLevelType w:val="hybridMultilevel"/>
    <w:tmpl w:val="D506BDFC"/>
    <w:lvl w:ilvl="0" w:tplc="073857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31D0877A">
      <w:start w:val="1"/>
      <w:numFmt w:val="lowerLetter"/>
      <w:lvlText w:val="%2."/>
      <w:lvlJc w:val="left"/>
      <w:pPr>
        <w:ind w:left="1789" w:hanging="360"/>
      </w:pPr>
    </w:lvl>
    <w:lvl w:ilvl="2" w:tplc="E69C69F4">
      <w:start w:val="1"/>
      <w:numFmt w:val="lowerRoman"/>
      <w:lvlText w:val="%3."/>
      <w:lvlJc w:val="right"/>
      <w:pPr>
        <w:ind w:left="2509" w:hanging="180"/>
      </w:pPr>
    </w:lvl>
    <w:lvl w:ilvl="3" w:tplc="12D49BC6">
      <w:start w:val="1"/>
      <w:numFmt w:val="decimal"/>
      <w:lvlText w:val="%4."/>
      <w:lvlJc w:val="left"/>
      <w:pPr>
        <w:ind w:left="3229" w:hanging="360"/>
      </w:pPr>
    </w:lvl>
    <w:lvl w:ilvl="4" w:tplc="669E5C96">
      <w:start w:val="1"/>
      <w:numFmt w:val="lowerLetter"/>
      <w:lvlText w:val="%5."/>
      <w:lvlJc w:val="left"/>
      <w:pPr>
        <w:ind w:left="3949" w:hanging="360"/>
      </w:pPr>
    </w:lvl>
    <w:lvl w:ilvl="5" w:tplc="71228AE2">
      <w:start w:val="1"/>
      <w:numFmt w:val="lowerRoman"/>
      <w:lvlText w:val="%6."/>
      <w:lvlJc w:val="right"/>
      <w:pPr>
        <w:ind w:left="4669" w:hanging="180"/>
      </w:pPr>
    </w:lvl>
    <w:lvl w:ilvl="6" w:tplc="739ED7A8">
      <w:start w:val="1"/>
      <w:numFmt w:val="decimal"/>
      <w:lvlText w:val="%7."/>
      <w:lvlJc w:val="left"/>
      <w:pPr>
        <w:ind w:left="5389" w:hanging="360"/>
      </w:pPr>
    </w:lvl>
    <w:lvl w:ilvl="7" w:tplc="F4DE838A">
      <w:start w:val="1"/>
      <w:numFmt w:val="lowerLetter"/>
      <w:lvlText w:val="%8."/>
      <w:lvlJc w:val="left"/>
      <w:pPr>
        <w:ind w:left="6109" w:hanging="360"/>
      </w:pPr>
    </w:lvl>
    <w:lvl w:ilvl="8" w:tplc="E8163192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EE3538D"/>
    <w:multiLevelType w:val="hybridMultilevel"/>
    <w:tmpl w:val="3E28159C"/>
    <w:lvl w:ilvl="0" w:tplc="641C0AE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826D1E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24EBB1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332F30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6209ED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E6835D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2F6B4C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99AEDA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38CA74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19C9"/>
    <w:rsid w:val="002C31EE"/>
    <w:rsid w:val="006819C9"/>
    <w:rsid w:val="00861C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shape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9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6819C9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Heading1"/>
    <w:uiPriority w:val="9"/>
    <w:rsid w:val="006819C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6819C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rsid w:val="006819C9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6819C9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6819C9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6819C9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6819C9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6819C9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Heading6"/>
    <w:uiPriority w:val="9"/>
    <w:rsid w:val="006819C9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6819C9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Heading7"/>
    <w:uiPriority w:val="9"/>
    <w:rsid w:val="006819C9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6819C9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Heading8"/>
    <w:uiPriority w:val="9"/>
    <w:rsid w:val="006819C9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6819C9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6819C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rsid w:val="006819C9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6819C9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6819C9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6819C9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819C9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6819C9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6819C9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6819C9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6819C9"/>
    <w:rPr>
      <w:i/>
    </w:rPr>
  </w:style>
  <w:style w:type="character" w:customStyle="1" w:styleId="HeaderChar">
    <w:name w:val="Header Char"/>
    <w:basedOn w:val="a0"/>
    <w:link w:val="Header"/>
    <w:uiPriority w:val="99"/>
    <w:rsid w:val="006819C9"/>
  </w:style>
  <w:style w:type="character" w:customStyle="1" w:styleId="FooterChar">
    <w:name w:val="Footer Char"/>
    <w:basedOn w:val="a0"/>
    <w:link w:val="Footer"/>
    <w:uiPriority w:val="99"/>
    <w:rsid w:val="006819C9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6819C9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6819C9"/>
  </w:style>
  <w:style w:type="table" w:styleId="aa">
    <w:name w:val="Table Grid"/>
    <w:basedOn w:val="a1"/>
    <w:uiPriority w:val="59"/>
    <w:rsid w:val="006819C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6819C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6819C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6819C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6819C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6819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rsid w:val="006819C9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6819C9"/>
    <w:rPr>
      <w:sz w:val="18"/>
    </w:rPr>
  </w:style>
  <w:style w:type="character" w:styleId="ad">
    <w:name w:val="footnote reference"/>
    <w:basedOn w:val="a0"/>
    <w:uiPriority w:val="99"/>
    <w:unhideWhenUsed/>
    <w:rsid w:val="006819C9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6819C9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6819C9"/>
    <w:rPr>
      <w:sz w:val="20"/>
    </w:rPr>
  </w:style>
  <w:style w:type="character" w:styleId="af0">
    <w:name w:val="endnote reference"/>
    <w:basedOn w:val="a0"/>
    <w:uiPriority w:val="99"/>
    <w:semiHidden/>
    <w:unhideWhenUsed/>
    <w:rsid w:val="006819C9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6819C9"/>
    <w:pPr>
      <w:spacing w:after="57"/>
    </w:pPr>
  </w:style>
  <w:style w:type="paragraph" w:styleId="21">
    <w:name w:val="toc 2"/>
    <w:basedOn w:val="a"/>
    <w:next w:val="a"/>
    <w:uiPriority w:val="39"/>
    <w:unhideWhenUsed/>
    <w:rsid w:val="006819C9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6819C9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6819C9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6819C9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6819C9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6819C9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6819C9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6819C9"/>
    <w:pPr>
      <w:spacing w:after="57"/>
      <w:ind w:left="2268"/>
    </w:pPr>
  </w:style>
  <w:style w:type="paragraph" w:styleId="af1">
    <w:name w:val="TOC Heading"/>
    <w:uiPriority w:val="39"/>
    <w:unhideWhenUsed/>
    <w:rsid w:val="006819C9"/>
  </w:style>
  <w:style w:type="paragraph" w:styleId="af2">
    <w:name w:val="table of figures"/>
    <w:basedOn w:val="a"/>
    <w:next w:val="a"/>
    <w:uiPriority w:val="99"/>
    <w:unhideWhenUsed/>
    <w:rsid w:val="006819C9"/>
    <w:pPr>
      <w:spacing w:after="0"/>
    </w:pPr>
  </w:style>
  <w:style w:type="paragraph" w:customStyle="1" w:styleId="Heading2">
    <w:name w:val="Heading 2"/>
    <w:basedOn w:val="a"/>
    <w:next w:val="a"/>
    <w:link w:val="22"/>
    <w:uiPriority w:val="9"/>
    <w:semiHidden/>
    <w:unhideWhenUsed/>
    <w:qFormat/>
    <w:rsid w:val="006819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ing3">
    <w:name w:val="Heading 3"/>
    <w:basedOn w:val="a"/>
    <w:next w:val="a"/>
    <w:link w:val="30"/>
    <w:unhideWhenUsed/>
    <w:qFormat/>
    <w:rsid w:val="006819C9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styleId="af3">
    <w:name w:val="Hyperlink"/>
    <w:rsid w:val="006819C9"/>
    <w:rPr>
      <w:color w:val="0000FF"/>
      <w:u w:val="single"/>
    </w:rPr>
  </w:style>
  <w:style w:type="paragraph" w:customStyle="1" w:styleId="ConsPlusNormal">
    <w:name w:val="ConsPlusNormal"/>
    <w:link w:val="ConsPlusNormal0"/>
    <w:rsid w:val="006819C9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">
    <w:name w:val="Header"/>
    <w:basedOn w:val="a"/>
    <w:link w:val="af4"/>
    <w:rsid w:val="006819C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Header"/>
    <w:rsid w:val="006819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6819C9"/>
  </w:style>
  <w:style w:type="character" w:customStyle="1" w:styleId="ConsPlusNormal0">
    <w:name w:val="ConsPlusNormal Знак"/>
    <w:link w:val="ConsPlusNormal"/>
    <w:rsid w:val="006819C9"/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6819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6819C9"/>
    <w:rPr>
      <w:rFonts w:ascii="Tahoma" w:hAnsi="Tahoma" w:cs="Tahoma"/>
      <w:sz w:val="16"/>
      <w:szCs w:val="16"/>
    </w:rPr>
  </w:style>
  <w:style w:type="paragraph" w:customStyle="1" w:styleId="Footer">
    <w:name w:val="Footer"/>
    <w:basedOn w:val="a"/>
    <w:link w:val="af8"/>
    <w:uiPriority w:val="99"/>
    <w:unhideWhenUsed/>
    <w:rsid w:val="006819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Footer"/>
    <w:uiPriority w:val="99"/>
    <w:rsid w:val="006819C9"/>
  </w:style>
  <w:style w:type="paragraph" w:styleId="af9">
    <w:name w:val="Normal (Web)"/>
    <w:basedOn w:val="a"/>
    <w:link w:val="afa"/>
    <w:rsid w:val="006819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Heading3"/>
    <w:rsid w:val="006819C9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afa">
    <w:name w:val="Обычный (веб) Знак"/>
    <w:link w:val="af9"/>
    <w:rsid w:val="006819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ody Text Indent"/>
    <w:basedOn w:val="a"/>
    <w:link w:val="afc"/>
    <w:semiHidden/>
    <w:rsid w:val="006819C9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c">
    <w:name w:val="Основной текст с отступом Знак"/>
    <w:basedOn w:val="a0"/>
    <w:link w:val="afb"/>
    <w:semiHidden/>
    <w:rsid w:val="006819C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d">
    <w:name w:val="Strong"/>
    <w:basedOn w:val="a0"/>
    <w:uiPriority w:val="22"/>
    <w:qFormat/>
    <w:rsid w:val="006819C9"/>
    <w:rPr>
      <w:b/>
      <w:bCs/>
    </w:rPr>
  </w:style>
  <w:style w:type="paragraph" w:styleId="31">
    <w:name w:val="Body Text Indent 3"/>
    <w:basedOn w:val="a"/>
    <w:link w:val="32"/>
    <w:semiHidden/>
    <w:rsid w:val="006819C9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6819C9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e">
    <w:name w:val="List Paragraph"/>
    <w:basedOn w:val="a"/>
    <w:uiPriority w:val="34"/>
    <w:qFormat/>
    <w:rsid w:val="006819C9"/>
    <w:pPr>
      <w:ind w:left="720"/>
      <w:contextualSpacing/>
    </w:pPr>
  </w:style>
  <w:style w:type="paragraph" w:styleId="aff">
    <w:name w:val="Body Text"/>
    <w:basedOn w:val="a"/>
    <w:link w:val="aff0"/>
    <w:uiPriority w:val="99"/>
    <w:semiHidden/>
    <w:unhideWhenUsed/>
    <w:rsid w:val="006819C9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6819C9"/>
  </w:style>
  <w:style w:type="character" w:customStyle="1" w:styleId="22">
    <w:name w:val="Заголовок 2 Знак"/>
    <w:basedOn w:val="a0"/>
    <w:link w:val="Heading2"/>
    <w:uiPriority w:val="9"/>
    <w:semiHidden/>
    <w:rsid w:val="006819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3">
    <w:name w:val="Body Text Indent 2"/>
    <w:basedOn w:val="a"/>
    <w:link w:val="24"/>
    <w:uiPriority w:val="99"/>
    <w:unhideWhenUsed/>
    <w:rsid w:val="006819C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819C9"/>
  </w:style>
  <w:style w:type="character" w:styleId="aff1">
    <w:name w:val="Emphasis"/>
    <w:uiPriority w:val="20"/>
    <w:qFormat/>
    <w:rsid w:val="006819C9"/>
    <w:rPr>
      <w:rFonts w:ascii="Verdana" w:hAnsi="Verdana"/>
      <w:i/>
      <w:iCs/>
      <w:lang w:val="en-US" w:eastAsia="en-US" w:bidi="ar-SA"/>
    </w:rPr>
  </w:style>
  <w:style w:type="character" w:styleId="aff2">
    <w:name w:val="FollowedHyperlink"/>
    <w:basedOn w:val="a0"/>
    <w:uiPriority w:val="99"/>
    <w:semiHidden/>
    <w:unhideWhenUsed/>
    <w:rsid w:val="006819C9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6819C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onsultant.ru/document/cons_doc_LAW_494363/" TargetMode="External"/><Relationship Id="rId13" Type="http://schemas.openxmlformats.org/officeDocument/2006/relationships/hyperlink" Target="https://rosreestr.gov.ru/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oko@r54.rosreestr.ru" TargetMode="External"/><Relationship Id="rId17" Type="http://schemas.openxmlformats.org/officeDocument/2006/relationships/hyperlink" Target="https://t.me/rosreestr_nsk" TargetMode="External"/><Relationship Id="rId2" Type="http://schemas.openxmlformats.org/officeDocument/2006/relationships/styles" Target="styles.xml"/><Relationship Id="rId16" Type="http://schemas.openxmlformats.org/officeDocument/2006/relationships/hyperlink" Target="https://dzen.ru/rosreestr_nsk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osreestr.gov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ok.ru/group/70000000987860" TargetMode="External"/><Relationship Id="rId10" Type="http://schemas.openxmlformats.org/officeDocument/2006/relationships/hyperlink" Target="https://www.gosuslugi.ru/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mfc-nso.ru/" TargetMode="External"/><Relationship Id="rId14" Type="http://schemas.openxmlformats.org/officeDocument/2006/relationships/hyperlink" Target="https://vk.com/rosreestr_nsk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812</Words>
  <Characters>4635</Characters>
  <Application>Microsoft Office Word</Application>
  <DocSecurity>0</DocSecurity>
  <Lines>38</Lines>
  <Paragraphs>10</Paragraphs>
  <ScaleCrop>false</ScaleCrop>
  <Company/>
  <LinksUpToDate>false</LinksUpToDate>
  <CharactersWithSpaces>5437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Пользователь Windows</cp:lastModifiedBy>
  <cp:revision>36</cp:revision>
  <dcterms:created xsi:type="dcterms:W3CDTF">2023-04-24T06:32:00Z</dcterms:created>
  <dcterms:modified xsi:type="dcterms:W3CDTF">2025-08-29T06:13:00Z</dcterms:modified>
</cp:coreProperties>
</file>